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844" w:rsidRDefault="003E4844" w:rsidP="003E4844">
      <w:pPr>
        <w:pStyle w:val="a3"/>
        <w:ind w:left="94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3E4844" w:rsidRDefault="003E4844" w:rsidP="003E4844">
      <w:pPr>
        <w:spacing w:after="0" w:line="240" w:lineRule="auto"/>
        <w:ind w:left="9498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24"/>
          <w:lang w:eastAsia="ru-RU"/>
        </w:rPr>
        <w:t>Заместитель председателя</w:t>
      </w:r>
    </w:p>
    <w:p w:rsidR="003E4844" w:rsidRDefault="003E4844" w:rsidP="003E4844">
      <w:pPr>
        <w:spacing w:after="0" w:line="240" w:lineRule="auto"/>
        <w:ind w:left="9498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24"/>
          <w:lang w:eastAsia="ru-RU"/>
        </w:rPr>
        <w:t>Шумилинского районного</w:t>
      </w:r>
    </w:p>
    <w:p w:rsidR="003E4844" w:rsidRDefault="003E4844" w:rsidP="003E4844">
      <w:pPr>
        <w:spacing w:after="0" w:line="240" w:lineRule="auto"/>
        <w:ind w:left="9498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24"/>
          <w:lang w:eastAsia="ru-RU"/>
        </w:rPr>
        <w:t>исполнительного комитета</w:t>
      </w:r>
    </w:p>
    <w:p w:rsidR="003E4844" w:rsidRDefault="003E4844" w:rsidP="003E4844">
      <w:pPr>
        <w:spacing w:after="0" w:line="240" w:lineRule="auto"/>
        <w:ind w:left="9498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__________ И.И. </w:t>
      </w:r>
      <w:proofErr w:type="spellStart"/>
      <w:r>
        <w:rPr>
          <w:rFonts w:ascii="Times New Roman" w:eastAsia="Times New Roman" w:hAnsi="Times New Roman" w:cs="Times New Roman"/>
          <w:sz w:val="30"/>
          <w:szCs w:val="24"/>
          <w:lang w:eastAsia="ru-RU"/>
        </w:rPr>
        <w:t>Шалахова</w:t>
      </w:r>
      <w:proofErr w:type="spellEnd"/>
    </w:p>
    <w:p w:rsidR="003E4844" w:rsidRDefault="003E4844" w:rsidP="003E4844">
      <w:pPr>
        <w:spacing w:after="0" w:line="240" w:lineRule="auto"/>
        <w:ind w:left="9498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24"/>
          <w:lang w:eastAsia="ru-RU"/>
        </w:rPr>
        <w:t>________________2024</w:t>
      </w:r>
    </w:p>
    <w:p w:rsidR="003E4844" w:rsidRDefault="003E4844" w:rsidP="003E48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4844" w:rsidRDefault="003E4844" w:rsidP="003E48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4844" w:rsidRDefault="003E4844" w:rsidP="003E48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4844" w:rsidRDefault="003E4844" w:rsidP="003E48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4844" w:rsidRDefault="003E4844" w:rsidP="003E48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4844" w:rsidRDefault="003E4844" w:rsidP="003E4844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ПЛАН</w:t>
      </w:r>
    </w:p>
    <w:p w:rsidR="003E4844" w:rsidRDefault="003E4844" w:rsidP="003E4844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мероприятий по реализации государственного профилактического </w:t>
      </w:r>
    </w:p>
    <w:p w:rsidR="003E4844" w:rsidRDefault="003E4844" w:rsidP="003E4844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проекта «</w:t>
      </w:r>
      <w:proofErr w:type="spellStart"/>
      <w:r>
        <w:rPr>
          <w:rFonts w:ascii="Times New Roman" w:hAnsi="Times New Roman" w:cs="Times New Roman"/>
          <w:sz w:val="36"/>
          <w:szCs w:val="28"/>
        </w:rPr>
        <w:t>Оболь</w:t>
      </w:r>
      <w:proofErr w:type="spellEnd"/>
      <w:r>
        <w:rPr>
          <w:rFonts w:ascii="Times New Roman" w:hAnsi="Times New Roman" w:cs="Times New Roman"/>
          <w:sz w:val="36"/>
          <w:szCs w:val="28"/>
        </w:rPr>
        <w:t xml:space="preserve"> – здоровый городской поселок» </w:t>
      </w:r>
    </w:p>
    <w:p w:rsidR="003E4844" w:rsidRDefault="003E4844" w:rsidP="003E4844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на территории городского посёлка </w:t>
      </w:r>
      <w:proofErr w:type="spellStart"/>
      <w:r>
        <w:rPr>
          <w:rFonts w:ascii="Times New Roman" w:hAnsi="Times New Roman" w:cs="Times New Roman"/>
          <w:sz w:val="36"/>
          <w:szCs w:val="28"/>
        </w:rPr>
        <w:t>Оболь</w:t>
      </w:r>
      <w:proofErr w:type="spellEnd"/>
    </w:p>
    <w:p w:rsidR="003E4844" w:rsidRDefault="003E4844" w:rsidP="003E4844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на 2024</w:t>
      </w:r>
      <w:r>
        <w:rPr>
          <w:rFonts w:ascii="Times New Roman" w:hAnsi="Times New Roman" w:cs="Times New Roman"/>
          <w:sz w:val="36"/>
          <w:szCs w:val="28"/>
        </w:rPr>
        <w:t xml:space="preserve"> год</w:t>
      </w:r>
    </w:p>
    <w:p w:rsidR="003E4844" w:rsidRDefault="003E4844" w:rsidP="003E4844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3E4844" w:rsidRDefault="003E4844" w:rsidP="003E4844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3E4844" w:rsidRDefault="003E4844" w:rsidP="003E4844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3E4844" w:rsidRDefault="003E4844" w:rsidP="003E4844"/>
    <w:p w:rsidR="003E4844" w:rsidRDefault="003E4844" w:rsidP="003E4844"/>
    <w:p w:rsidR="003E4844" w:rsidRDefault="003E4844" w:rsidP="003E4844"/>
    <w:p w:rsidR="003E4844" w:rsidRDefault="003E4844" w:rsidP="003E4844"/>
    <w:p w:rsidR="003E4844" w:rsidRDefault="003E4844" w:rsidP="003E4844">
      <w:pPr>
        <w:spacing w:after="0"/>
      </w:pPr>
    </w:p>
    <w:p w:rsidR="003E4844" w:rsidRDefault="003E4844" w:rsidP="003E484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4844" w:rsidRDefault="003E4844" w:rsidP="003E48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3E4844" w:rsidRDefault="003E4844" w:rsidP="003E484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здорового образа жизни (далее – ФЗОЖ) населения является важнейшим направлением государственной политики Республики Беларусь в области сохранения и укрепления здоровья нации.</w:t>
      </w:r>
    </w:p>
    <w:p w:rsidR="003E4844" w:rsidRDefault="003E4844" w:rsidP="003E484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экспертов Всемирной организации здравоохранения (далее - ВОЗ) здоровье каждого 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50 процентов зависит от образа жизни. Наиболее негативное влияние на здоровье популяции оказывают такие вредные факторы, как курение, гиподинамия, нерациональное питание, избыточный вес, пьянство и алкоголизм, наркомания и токсикомания, неблагоприятные условия среды обитания.</w:t>
      </w:r>
    </w:p>
    <w:p w:rsidR="003E4844" w:rsidRDefault="003E4844" w:rsidP="003E48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4844" w:rsidRDefault="003E4844" w:rsidP="003E48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ЦЕЛЬ И ЗАДАЧИ</w:t>
      </w:r>
    </w:p>
    <w:p w:rsidR="003E4844" w:rsidRDefault="003E4844" w:rsidP="003E484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плана – создание системы формирования, сохранения и укрепления здоровья людей,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потенциала здоровья для ведения активной производственной, социальной и личной жизни, увеличение продолжительности и повышение качества жизни, улучшение демографической ситуации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Оболь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E4844" w:rsidRDefault="003E4844" w:rsidP="003E484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– формирование у населения убежденности в престижности здорового образа жизни;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стремления к сознательному отказу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саморазрушающего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поведения; вовлечение в процесс формирования здорового образа жизни всех организаций, общественных объединений и органов власти; создание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 обитания; разработка и реализация правового и экономического механизмов обеспечения социальных условий, обеспечивающих сохранение и укрепление здоровья в процессе трудовой деятельности и повседневной жизни.</w:t>
      </w:r>
    </w:p>
    <w:p w:rsidR="003E4844" w:rsidRDefault="003E4844" w:rsidP="003E48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4844" w:rsidRDefault="003E4844" w:rsidP="003E48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ОЖИДАЕМЫЕ РЕЗУЛЬТАТЫ</w:t>
      </w:r>
    </w:p>
    <w:p w:rsidR="003E4844" w:rsidRDefault="003E4844" w:rsidP="003E484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в практику работы всех секторов общества новых технологий, рекомендаций и программ для различных групп населения, способствующих сохранению и укреплению здоровья;</w:t>
      </w:r>
    </w:p>
    <w:p w:rsidR="003E4844" w:rsidRDefault="003E4844" w:rsidP="003E484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рисков развития заболеваний, связанных с рискованным поведением и образом жизни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сердечнососудистых</w:t>
      </w:r>
      <w:proofErr w:type="spellEnd"/>
      <w:r>
        <w:rPr>
          <w:rFonts w:ascii="Times New Roman" w:hAnsi="Times New Roman" w:cs="Times New Roman"/>
          <w:sz w:val="28"/>
          <w:szCs w:val="28"/>
        </w:rPr>
        <w:t>, травматизма, ожирения и др.);</w:t>
      </w:r>
    </w:p>
    <w:p w:rsidR="003E4844" w:rsidRDefault="003E4844" w:rsidP="003E484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доли лиц, ведущих здоровый образ жизни;</w:t>
      </w:r>
    </w:p>
    <w:p w:rsidR="003E4844" w:rsidRDefault="003E4844" w:rsidP="003E484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Уменьшение распространенности метаболического синдрома;</w:t>
      </w:r>
    </w:p>
    <w:p w:rsidR="003E4844" w:rsidRDefault="003E4844" w:rsidP="003E484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трудовых потерь от временной нетрудоспособности;</w:t>
      </w:r>
    </w:p>
    <w:p w:rsidR="003E4844" w:rsidRDefault="003E4844" w:rsidP="003E484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Снижение распространенности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E4844" w:rsidRDefault="003E4844" w:rsidP="003E484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употребления алкогольных напитков.</w:t>
      </w:r>
    </w:p>
    <w:p w:rsidR="003E4844" w:rsidRDefault="003E4844" w:rsidP="003E4844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E4844" w:rsidRDefault="003E4844" w:rsidP="003E4844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 ФИНАНСОВОЕ ОБЕСПЕЧЕНИЕ КОМПЛЕКСНОГО ПЛАНА</w:t>
      </w:r>
    </w:p>
    <w:p w:rsidR="003E4844" w:rsidRDefault="003E4844" w:rsidP="003E48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4844" w:rsidRDefault="003E4844" w:rsidP="003E484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мероприятий Комплексного плана основных мероприятий по реализации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здо</w:t>
      </w:r>
      <w:r>
        <w:rPr>
          <w:rFonts w:ascii="Times New Roman" w:hAnsi="Times New Roman" w:cs="Times New Roman"/>
          <w:sz w:val="28"/>
          <w:szCs w:val="28"/>
        </w:rPr>
        <w:t xml:space="preserve">ровый городской поселок» на 2024 </w:t>
      </w:r>
      <w:r>
        <w:rPr>
          <w:rFonts w:ascii="Times New Roman" w:hAnsi="Times New Roman" w:cs="Times New Roman"/>
          <w:sz w:val="28"/>
          <w:szCs w:val="28"/>
        </w:rPr>
        <w:t>год осуществляется за счёт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 бюджета, предусмотренных на мероприятия Шумилинского районного исполнительного комитета,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 соисполнителей плана, предприятий и организаций города, спонсорской помощи.</w:t>
      </w:r>
    </w:p>
    <w:p w:rsidR="003E4844" w:rsidRDefault="003E4844" w:rsidP="003E48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4844" w:rsidRDefault="003E4844" w:rsidP="003E4844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VI. КОНТРОЛЬ ЗА ХОДОМ ВЫПОЛНЕНИЯ КОМПЛЕКСНОГО ПЛАНА</w:t>
      </w:r>
    </w:p>
    <w:p w:rsidR="003E4844" w:rsidRDefault="003E4844" w:rsidP="003E484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Соисполнители Комплексного плана основных мероприятий по реализации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sz w:val="28"/>
          <w:szCs w:val="28"/>
        </w:rPr>
        <w:t>. Шумилино проекта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здо</w:t>
      </w:r>
      <w:r>
        <w:rPr>
          <w:rFonts w:ascii="Times New Roman" w:hAnsi="Times New Roman" w:cs="Times New Roman"/>
          <w:sz w:val="28"/>
          <w:szCs w:val="28"/>
        </w:rPr>
        <w:t>ровый городской поселок» на 2024</w:t>
      </w:r>
      <w:r>
        <w:rPr>
          <w:rFonts w:ascii="Times New Roman" w:hAnsi="Times New Roman" w:cs="Times New Roman"/>
          <w:sz w:val="28"/>
          <w:szCs w:val="28"/>
        </w:rPr>
        <w:t xml:space="preserve"> г. ежеквартально, не позднее 5 числа месяца, следующего за отчетным периодом, представляют в ГУ «Шумилинский районный центр гигиены и эпидемиологии»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ГУ «Шумилинской РЦГЭ») информацию о выполнении соответствующих пунктов плана.</w:t>
      </w:r>
    </w:p>
    <w:p w:rsidR="003E4844" w:rsidRDefault="003E4844" w:rsidP="003E484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 «Шумилинский РЦГЭ» в срок до 10 числа месяца, следующего за отчётным периодом, представляет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врайисполком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аналитическую информацию о ходе реализации Комплексного плана основных мероприятий по реализации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здо</w:t>
      </w:r>
      <w:r>
        <w:rPr>
          <w:rFonts w:ascii="Times New Roman" w:hAnsi="Times New Roman" w:cs="Times New Roman"/>
          <w:sz w:val="28"/>
          <w:szCs w:val="28"/>
        </w:rPr>
        <w:t>ровый городской поселок» на 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E4844" w:rsidRDefault="003E4844" w:rsidP="003E4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4844" w:rsidRDefault="003E4844" w:rsidP="003E4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4844" w:rsidRDefault="003E4844" w:rsidP="003E4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4844" w:rsidRDefault="003E4844" w:rsidP="003E4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4844" w:rsidRDefault="003E4844" w:rsidP="003E4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4844" w:rsidRDefault="003E4844" w:rsidP="003E4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4844" w:rsidRDefault="003E4844" w:rsidP="003E4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4844" w:rsidRDefault="003E4844" w:rsidP="003E4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4844" w:rsidRDefault="003E4844" w:rsidP="003E4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4844" w:rsidRDefault="003E4844" w:rsidP="003E4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4844" w:rsidRDefault="003E4844" w:rsidP="003E4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4844" w:rsidRDefault="003E4844" w:rsidP="003E4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4844" w:rsidRDefault="003E4844" w:rsidP="003E4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4844" w:rsidRDefault="003E4844" w:rsidP="003E4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4844" w:rsidRDefault="003E4844" w:rsidP="003E4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4678" w:type="dxa"/>
        <w:tblInd w:w="-176" w:type="dxa"/>
        <w:tblLook w:val="04A0" w:firstRow="1" w:lastRow="0" w:firstColumn="1" w:lastColumn="0" w:noHBand="0" w:noVBand="1"/>
      </w:tblPr>
      <w:tblGrid>
        <w:gridCol w:w="958"/>
        <w:gridCol w:w="6194"/>
        <w:gridCol w:w="1995"/>
        <w:gridCol w:w="3826"/>
        <w:gridCol w:w="1705"/>
      </w:tblGrid>
      <w:tr w:rsidR="003E4844" w:rsidTr="003E484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Исполнители</w:t>
            </w:r>
          </w:p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3E4844" w:rsidTr="003E4844">
        <w:trPr>
          <w:trHeight w:val="20"/>
        </w:trPr>
        <w:tc>
          <w:tcPr>
            <w:tcW w:w="1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44" w:rsidRDefault="003E4844" w:rsidP="00754AB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w w:val="101"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3E4844" w:rsidTr="003E484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Организовывать проведение заседаний районной координационной группы управления государственным профилактическим проектом «</w:t>
            </w:r>
            <w:proofErr w:type="spellStart"/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Оболь</w:t>
            </w:r>
            <w:proofErr w:type="spellEnd"/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 xml:space="preserve"> - здоровый городской поселок»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Районная координационная группа управления государственным профилактическим проектом «</w:t>
            </w:r>
            <w:proofErr w:type="spellStart"/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Оболь</w:t>
            </w:r>
            <w:proofErr w:type="spellEnd"/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 xml:space="preserve"> - здоровый городской поселок»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3E4844" w:rsidTr="003E484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 xml:space="preserve">Разработать и издать профиль здоровья </w:t>
            </w:r>
            <w:proofErr w:type="spellStart"/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Оболь</w:t>
            </w:r>
            <w:proofErr w:type="spellEnd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w w:val="101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 xml:space="preserve"> квартал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 xml:space="preserve">УЗ «Шумилинская ЦРБ» (далее – ЦРБ),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 по образованию Шумилинского районного исполнительного комитета (далее - РОО)</w:t>
            </w: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, Сектор спорта и туризма Шумилинского районного исполнительного комитета (далее – сектор спорта и туризма), отдел идеологической работы, культуры и по делам молодежи Шумилинского районного исполнительного комитета (далее – отдел идеологии), ГУ «Шумилинский РЦГЭ»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3E4844" w:rsidTr="003E4844">
        <w:trPr>
          <w:trHeight w:val="112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 мероприятий по реализации проекта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здо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ровый городской поселок» на 2025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декабря 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44" w:rsidRDefault="003E48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Шумилинский районный исполнительный комитет (далее - РИК), ГУ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«Шумилинской РЦГЭ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3E4844" w:rsidTr="003E4844">
        <w:tc>
          <w:tcPr>
            <w:tcW w:w="1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ИНФОРМАЦИО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НОЕ ОБ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СПЕЧЕН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</w:p>
        </w:tc>
      </w:tr>
      <w:tr w:rsidR="003E4844" w:rsidTr="003E484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 xml:space="preserve">Обеспечить размещение информации в районной газете «Герой </w:t>
            </w:r>
            <w:proofErr w:type="spellStart"/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працы</w:t>
            </w:r>
            <w:proofErr w:type="spellEnd"/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 xml:space="preserve">» о реализации Проекта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 xml:space="preserve">ГУ «Шумилинский РЦГЭ»,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редакция районной газеты "Герой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3E4844" w:rsidTr="003E484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Разработать и распространить информационно-образовательный материал по вопросам формирования ЗОЖ, сохранения и укрепления здоровья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 года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 xml:space="preserve">ГУ «Шумилинский РЦГЭ», ЦРБ, РОО, отдел идеологии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3E4844" w:rsidTr="003E484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Проведение обучающих мероприятий с населением по повышению грамотности в вопросах сохранения и укрепления здоровья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 года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ЦРБ, ГУ «Шумилинский РЦГЭ»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3E4844" w:rsidTr="003E484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Размещение информаций о Проекте на сайтах организаций и учреждений района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 года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 xml:space="preserve">Отдел идеологии, руководители организаций и учреждений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3E4844" w:rsidTr="003E4844">
        <w:tc>
          <w:tcPr>
            <w:tcW w:w="1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СОВЕРШЕНСТВОВАНИЕ ГОРОДСКОГО ПЛАНИРОВАНИЯ</w:t>
            </w:r>
          </w:p>
        </w:tc>
      </w:tr>
      <w:tr w:rsidR="003E4844" w:rsidTr="003E484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Продолжить озе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енен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иц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Оболь</w:t>
            </w:r>
            <w:proofErr w:type="spellEnd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РИК,ГЛХУ «Шумилинский лесхоз,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 ЖКХ Шумилинского района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3E4844" w:rsidTr="003E484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благоустройство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внутридворовых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РИК, УП ЖКХ Шумилинского района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3E4844" w:rsidTr="003E484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благоустройство детских площадок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РИК, УП ЖКХ Шумилинского района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3E4844" w:rsidTr="003E484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Продолжить обеспечение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безбарьерной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среды для лиц с ограниченными возможностями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РИК, руководители предприятий, организаций, учреждений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3E4844" w:rsidTr="003E484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Обеспечить выпуск информационно-образовательных материалов по благоустройству территорий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«Шумилинский РЦГЭ»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3E4844" w:rsidTr="003E484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Подключать жилые дома усадебной (индивидуальной) жилой застройки к централизованному хозяйственно-питьевому водоснабжению с оборудованием системы водоотведения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Полоцкводоканал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Витебскоблводоканал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3E4844" w:rsidTr="003E484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Обеспечить своевременную замену изношенных сетей внутридомового водоснабжения в многоквартирных жилых домах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 ЖКХ Шумилинского района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3E4844" w:rsidTr="003E484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Обеспечить своевременное проведение восстановительных работ по устранению последствий аварий на канализационно-водопроводных сетях, своевременное проведение замены изношенных сетей централизованного водоснабжения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Полоцкводоканал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Витебскоблводоканал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3E4844" w:rsidTr="003E484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Увеличение протяженности улиц с твердым покрытием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РИК, ДРСУ №204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3E4844" w:rsidTr="003E4844">
        <w:trPr>
          <w:trHeight w:val="273"/>
        </w:trPr>
        <w:tc>
          <w:tcPr>
            <w:tcW w:w="1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 ПРОИЗВОДСТВЕННАЯ СРЕДА И УСЛОВИЯ ТРУДА НА РАБОЧИХ МЕСТАХ</w:t>
            </w:r>
          </w:p>
        </w:tc>
      </w:tr>
      <w:tr w:rsidR="003E4844" w:rsidTr="003E4844">
        <w:trPr>
          <w:trHeight w:val="71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производственного лабораторного контроля для реализации мероприятий, направленных на улучшение условий труда, снижение воздействия вредных и (или) опасных производственных факторов на здоровье работающих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промышленных и сельскохозяйственных предприятий, организаций, учреждений, ГУ «Шумилинский РЦГЭ»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3E4844" w:rsidTr="003E4844">
        <w:trPr>
          <w:trHeight w:val="71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медико-профилактических мероприятий: увеличение охвата работников обязательными медицинскими осмотрами (предварительные, периодические, внеочередные)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промышленных и сельскохозяйственных предприятий, организаций, учреждений,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ЦРБ, ГУ «Шумилинский РЦГЭ»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3E4844" w:rsidTr="003E4844">
        <w:trPr>
          <w:trHeight w:val="71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средствами индивидуальной защиты работающих во вредных и (или) опасных условиях труда в порядке, установленном законодательством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промышленных и сельскохозяйственных предприятий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3E4844" w:rsidTr="003E4844">
        <w:trPr>
          <w:trHeight w:val="71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безопасных условий труда для работников работающих во вредных и опасных условиях труда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организаций, предприятий,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Оболь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3E4844" w:rsidTr="003E4844">
        <w:trPr>
          <w:trHeight w:val="417"/>
        </w:trPr>
        <w:tc>
          <w:tcPr>
            <w:tcW w:w="1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5.ЗДОРОВОЕ ПИТАНИЕ</w:t>
            </w:r>
          </w:p>
        </w:tc>
      </w:tr>
      <w:tr w:rsidR="003E4844" w:rsidTr="003E4844">
        <w:trPr>
          <w:trHeight w:val="5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и визуализировать в торговых объектах,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отделов здорового питания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Шумилинского районного исполнительного комитета, руководители торговых объектов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3E4844" w:rsidTr="003E4844">
        <w:trPr>
          <w:trHeight w:val="5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выполнение натуральных норм в учреждениях общего среднего образования, дошкольного образования, организациях здравоохранения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образования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3E4844" w:rsidTr="003E4844">
        <w:trPr>
          <w:trHeight w:val="5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снижение в рационах питания учащихся и воспитанников содержание соли и сахара за счет увеличения свежих овощей и фруктов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РОО,</w:t>
            </w:r>
          </w:p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образования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3E4844" w:rsidTr="003E4844">
        <w:trPr>
          <w:trHeight w:val="5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проведение информационной работы по вопросам здорового питания с населением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«Шумилинский РЦГЭ», ЦРБ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3E4844" w:rsidTr="003E4844">
        <w:trPr>
          <w:trHeight w:val="311"/>
        </w:trPr>
        <w:tc>
          <w:tcPr>
            <w:tcW w:w="1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ЗДОРОВЬЕ ДЕТЕЙ. СЕМЕЙНЫЕ ЦЕННОСТИ. СОЦИАЛЬНАЯ</w:t>
            </w:r>
          </w:p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АДАПТАЦИЯ ЛИЦ СТАРШЕЙ ВОЗРАСТНОЙ ГРУППЫ</w:t>
            </w:r>
          </w:p>
        </w:tc>
      </w:tr>
      <w:tr w:rsidR="003E4844" w:rsidTr="003E4844">
        <w:trPr>
          <w:trHeight w:val="183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и пожилых людей по вопросам здорового образа жизни, физической активности, психологического благополучия, по профилактике заболеваний и осложнений артериальной гипертонии, атеросклероза, избыточного веса, ожирения, сахарного диабета, профилактике травм и др.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ЦРБ,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ТЦСОН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3E4844" w:rsidTr="003E4844">
        <w:trPr>
          <w:trHeight w:val="71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Продолжить проведение акции «Поделись теплом души своей» среди лиц старшей возрастной группы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БРСМ Шумилинского района (далее - БРСМ), ТЦСОН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3E4844" w:rsidTr="003E4844">
        <w:trPr>
          <w:trHeight w:val="71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родителей по вопросам сохранения и укрепления здоровья детей с использованием средств массовой информации (далее - СМИ), Интернет-ресурсов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ЦРБ, ГУ «Шумилинский РЦГЭ»,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</w:p>
          <w:p w:rsidR="003E4844" w:rsidRDefault="003E48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3E4844" w:rsidTr="003E4844">
        <w:trPr>
          <w:trHeight w:val="71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 молодежных аудиториях мероприятий по пропаганде семейных ценностей, важности здоровой семьи для формирования личности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ЦРБ, РОО, БРСМ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3E4844" w:rsidTr="003E4844">
        <w:trPr>
          <w:trHeight w:val="71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профилактических мероприятий по профилактике всех видов детского травматизма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ЦРБ, РОО, ГУ «Шумилинский РЦГЭ»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3E4844" w:rsidTr="003E4844">
        <w:trPr>
          <w:trHeight w:val="71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Проведение профилактических мероприятий по результатам медицинских осмотров учащихся ГУО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Обольская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средняя школа им. Героя Советского Союза З.М. Портновой Шумилинского района» при выявлении патологии (по нозологии) (консультирование, ЛФК, оздоровительные мероприятия и др.)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3E4844" w:rsidTr="003E4844">
        <w:trPr>
          <w:trHeight w:val="718"/>
        </w:trPr>
        <w:tc>
          <w:tcPr>
            <w:tcW w:w="1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w w:val="101"/>
                <w:sz w:val="24"/>
                <w:szCs w:val="24"/>
                <w:lang w:eastAsia="ru-RU"/>
              </w:rPr>
              <w:t>7. ФОРМИРОВАНИЕ ЗДОРОВОГО ОБРАЗА ЖИЗНИ.</w:t>
            </w:r>
          </w:p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w w:val="101"/>
                <w:sz w:val="24"/>
                <w:szCs w:val="24"/>
                <w:lang w:eastAsia="ru-RU"/>
              </w:rPr>
              <w:t>ПРОФИЛАТИКА НЕИНФЕКЦИОННЫХ ЗАБОЛЕВАНИЙ</w:t>
            </w:r>
          </w:p>
        </w:tc>
      </w:tr>
      <w:tr w:rsidR="003E4844" w:rsidTr="003E4844">
        <w:trPr>
          <w:trHeight w:val="71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всех возрастных групп с использованием СМИ, сайтов (страничек), Интернет-ресурсов  по профилактике основной группы НИЗ: сердечно-сосудистых и онкологических заболеваний, хронических болезней легких и сахарного диабета II типа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ЦРБ, ГУ «Шумилинский РЦГЭ»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3E4844" w:rsidTr="003E4844">
        <w:trPr>
          <w:trHeight w:val="49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Продолжить проведение круглогодичной спартакиады среди общеобразовательных школ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 Шумилино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соответствии </w:t>
            </w:r>
          </w:p>
          <w:p w:rsidR="003E4844" w:rsidRDefault="003E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планом РОО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РОО, сектор спорта и туризма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3E4844" w:rsidTr="003E4844">
        <w:trPr>
          <w:trHeight w:val="71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Продолжить проведение тематических мероприятий по формированию культуры здорового образа жизни, приуроченные к Единым дням здоровья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 проведения Единых дней здоровья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Отделы и управления Шумилинского районного исполнительного комитета, ГУ «Шумилинский РЦГЭ», ЦРБ, руководители организаций и предприятий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3E4844" w:rsidTr="003E4844">
        <w:trPr>
          <w:trHeight w:val="71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Подготовить и распространить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фотосюжеты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, видеоролики по тематике ФЗОЖ в глобальной сети «Интернет» через социальные сети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», «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YouTube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», «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Instagram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идеологии, РОО, ЦРБ, ГУ «Шумилинский РЦГЭ»,</w:t>
            </w:r>
          </w:p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ФОЦ,  редакция районной газеты "Герой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3E4844" w:rsidTr="003E4844">
        <w:trPr>
          <w:trHeight w:val="71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Продолжить проведение ежегодной спартакиады среди коллективов предприятий, учреждений и организаций Шумилинского района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октябрь-ноябрь </w:t>
            </w:r>
          </w:p>
          <w:p w:rsidR="003E4844" w:rsidRDefault="003E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спорта и туризма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3E4844" w:rsidTr="003E4844">
        <w:trPr>
          <w:trHeight w:val="71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Обеспечить проведение «Акций трезвости» посредством новых здоровых традиций в рамках проекта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 проведения Единых дней здоровья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Шумилинского районного исполнительного комитета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3E4844" w:rsidTr="003E4844">
        <w:trPr>
          <w:trHeight w:val="71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7.7.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Разработка и распространение информационно-образовательных материалов по вопросам формирования ЗОЖ, сохранения и укрепления здоровья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 xml:space="preserve">ГУ «Шумилинский РЦГЭ», ЦРБ, РОО, отдел идеологии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3E4844" w:rsidTr="003E4844">
        <w:trPr>
          <w:trHeight w:val="71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7.8.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акций по профилактике болезней системы кровообращения (измерение уровня артериального давления, индекса массы тела, выявление факторов риска и др.) на объектах с массовым пребыванием людей (предприятия, учреждения образования и культуры, аптеки и др.)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ЦРБ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3E4844" w:rsidTr="003E4844">
        <w:trPr>
          <w:trHeight w:val="71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7.9.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районный культурно-спортивный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аздник «Шумилинская лыжня – 2024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спорта и туризма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3E4844" w:rsidTr="003E4844">
        <w:trPr>
          <w:trHeight w:val="71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7.10.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проведение акции «Единый день безопасности»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 проведения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Шумилинский РОЧС, ЦРБ, ГУ «Шумилинский РЦГЭ», Отдел внутренних дел Шумилинского районного исполнительного комитета (далее - РОВД)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3E4844" w:rsidTr="003E4844">
        <w:trPr>
          <w:trHeight w:val="71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7.11.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Обеспечить проведение бесед, лекций среди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Шумилино на тему НИЗ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 проведения Единых дней здоровья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 Шумилинская ЦРБ, </w:t>
            </w:r>
          </w:p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«Шумилинский РЦГЭ»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3E4844" w:rsidTr="003E4844">
        <w:trPr>
          <w:trHeight w:val="71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7.12.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Инициирование создания зон, свободных от табачного дыма, на предприятиях, учреждениях, в местах массового отдыха населения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РЦГЭ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3E4844" w:rsidTr="003E4844">
        <w:trPr>
          <w:trHeight w:val="71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7.13.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спортивно-развлекательный праздник, посвященный Всемирному дню снега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спорта и туризма, ФОЦ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3E4844" w:rsidTr="003E4844">
        <w:trPr>
          <w:trHeight w:val="71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7.14.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зимний-спортивно-развлекательный праздник «Масленица»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спорта и туризма ФОЦ, </w:t>
            </w: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 xml:space="preserve">отдел идеологии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3E4844" w:rsidTr="003E4844">
        <w:trPr>
          <w:trHeight w:val="71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7.15.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 провести районный турнир по шахматам и шашкам среди организаций и предприятий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спорта и туризма, ФОЦ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3E4844" w:rsidTr="003E4844">
        <w:trPr>
          <w:trHeight w:val="71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7.16.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районные соревнования по бадминтону среди женщин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спорта и туризма, ФОЦ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3E4844" w:rsidTr="003E4844">
        <w:trPr>
          <w:trHeight w:val="71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7.17.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велопробег «За здоровый образ жизни»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спорта и туризма ФОЦ, </w:t>
            </w: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отдел идеологии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3E4844" w:rsidTr="003E4844">
        <w:trPr>
          <w:trHeight w:val="71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7.18.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районный туристический слет молодежи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спорта и туризма ФОЦ,  БРСМ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3E4844" w:rsidTr="003E4844">
        <w:trPr>
          <w:trHeight w:val="71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7.19.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спортивно-массовые мероприятия в рамках районного праздника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Купалье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июля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спорта и туризма ФОЦ, </w:t>
            </w: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 xml:space="preserve">отдел идеологии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3E4844" w:rsidTr="003E4844">
        <w:trPr>
          <w:trHeight w:val="71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7.20.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районные соревнования по легкой атлетике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спорта и туризма, ФОЦ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3E4844" w:rsidTr="003E4844">
        <w:trPr>
          <w:trHeight w:val="71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7.21.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районные соревнования по плаванию среди работников предприятий и организаций, среди детей и подростков учреждений образования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спорта и туризма ФОЦ, РОО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3E4844" w:rsidTr="003E4844">
        <w:trPr>
          <w:trHeight w:val="343"/>
        </w:trPr>
        <w:tc>
          <w:tcPr>
            <w:tcW w:w="1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w w:val="101"/>
                <w:sz w:val="24"/>
                <w:szCs w:val="24"/>
                <w:lang w:eastAsia="ru-RU"/>
              </w:rPr>
              <w:t>8. ЗДОРОВЬЕСБЕРЕГАЮЩАЯ СРЕДА В УЧРЕЖДЕНИЯХ ОБРАЗОВАНИЯ</w:t>
            </w:r>
          </w:p>
        </w:tc>
      </w:tr>
      <w:tr w:rsidR="003E4844" w:rsidTr="003E4844">
        <w:trPr>
          <w:trHeight w:val="71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Обеспечить укрепление материально-технической базы в учреждениях образования Шумилинского района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РОО, руководители учреждений образования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3E4844" w:rsidTr="003E4844">
        <w:trPr>
          <w:trHeight w:val="71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Улучшение качества питания учащихся с учетом соблюдения принципов детской диететики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РОО, руководители учреждений образования, Центр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3E4844" w:rsidTr="003E4844">
        <w:trPr>
          <w:trHeight w:val="71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Обеспечить приобретение ученических парт с наклонной поверхностью для начальных классов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РОО,руководители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образования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3E4844" w:rsidTr="003E4844">
        <w:trPr>
          <w:trHeight w:val="71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проведение мероприятий по ЗОЖ на базе пришкольных оздоровительных лагерей в период летней оздоровительной кампании 2023г.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«Шумилинский РЦГЭ», ЦРБ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3E4844" w:rsidTr="003E4844">
        <w:trPr>
          <w:trHeight w:val="387"/>
        </w:trPr>
        <w:tc>
          <w:tcPr>
            <w:tcW w:w="1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w w:val="101"/>
                <w:sz w:val="24"/>
                <w:szCs w:val="24"/>
                <w:lang w:eastAsia="ru-RU"/>
              </w:rPr>
              <w:t>9. ПРОФИЛАКТИКА ИНФЕКЦИОННЫХ ЗАБОЛЕВАНИЙ</w:t>
            </w:r>
          </w:p>
        </w:tc>
      </w:tr>
      <w:tr w:rsidR="003E4844" w:rsidTr="003E4844">
        <w:trPr>
          <w:trHeight w:val="71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Обеспечить проведение информационно-образовательной работы по профилактике острых респираторных вирусных инфекций, в том числе инфекций вызванных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COVID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-19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«Шумилинский РЦГЭ», ЦРБ, Отдел идеологии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3E4844" w:rsidTr="003E4844">
        <w:trPr>
          <w:trHeight w:val="71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Обеспечить размещение в средствах массовой информации по профилактике острых респираторных вирусных инфекций, в том числе инфекций вызванных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COVID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-19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«Шумилинский РЦГЭ», ЦРБ, отдел идеологии, редакция районной газеты "Герой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3E4844" w:rsidRDefault="003E48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3E4844" w:rsidTr="003E4844">
        <w:trPr>
          <w:trHeight w:val="71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охвата вакцинацией против гриппа 40 %  (с учетом приобретения гриппозных вакцин за счет финансовых средств республиканского, местного бюджетов и выделения для этих целей средств предприятий и организаций)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ЦРБ, руководители организаций и учреждений, ГУ «Шумилинский РЦГЭ»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3E4844" w:rsidTr="003E4844">
        <w:trPr>
          <w:trHeight w:val="71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9.4.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охвата работающих профилактическими прививками против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 не менее  75%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ЦРБ, руководители организаций и учреждений, ГУ «Шумилинский РЦГЭ»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3E4844" w:rsidTr="003E4844">
        <w:trPr>
          <w:trHeight w:val="71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9.5.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Обеспечить размещение на сайтах организаций информации по профилактике инфекционных заболеваний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организаций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  <w:tr w:rsidR="003E4844" w:rsidTr="003E4844">
        <w:trPr>
          <w:trHeight w:val="71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9.6.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Проведение информационно-образовательной работы по профилактике инфекционных заболеваний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ЦРБ, ГУ «Шумилинский РЦГЭ»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44" w:rsidRDefault="003E4844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</w:pPr>
          </w:p>
        </w:tc>
      </w:tr>
    </w:tbl>
    <w:p w:rsidR="003E4844" w:rsidRDefault="003E4844" w:rsidP="003E4844">
      <w:pPr>
        <w:spacing w:after="0" w:line="240" w:lineRule="auto"/>
        <w:jc w:val="both"/>
        <w:rPr>
          <w:rFonts w:ascii="Times New Roman" w:hAnsi="Times New Roman" w:cs="Times New Roman"/>
          <w:w w:val="101"/>
          <w:sz w:val="24"/>
          <w:szCs w:val="24"/>
          <w:lang w:eastAsia="ru-RU"/>
        </w:rPr>
      </w:pPr>
    </w:p>
    <w:p w:rsidR="00EF1387" w:rsidRDefault="00EF1387"/>
    <w:sectPr w:rsidR="00EF1387" w:rsidSect="003E48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D6863"/>
    <w:multiLevelType w:val="hybridMultilevel"/>
    <w:tmpl w:val="E036F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844"/>
    <w:rsid w:val="003E4844"/>
    <w:rsid w:val="00EF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D17FA"/>
  <w15:chartTrackingRefBased/>
  <w15:docId w15:val="{375C7D36-CCA9-4F1E-AA5E-5BEDEF80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8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84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E4844"/>
    <w:pPr>
      <w:ind w:left="720"/>
      <w:contextualSpacing/>
    </w:pPr>
  </w:style>
  <w:style w:type="table" w:styleId="a5">
    <w:name w:val="Table Grid"/>
    <w:basedOn w:val="a1"/>
    <w:uiPriority w:val="39"/>
    <w:rsid w:val="003E48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6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2373</Words>
  <Characters>13529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2024-02-19T07:07:00Z</dcterms:created>
  <dcterms:modified xsi:type="dcterms:W3CDTF">2024-02-19T07:10:00Z</dcterms:modified>
</cp:coreProperties>
</file>